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C9" w:rsidRPr="006F5FB5" w:rsidRDefault="00C32005" w:rsidP="00C32005">
      <w:pPr>
        <w:spacing w:line="360" w:lineRule="auto"/>
        <w:rPr>
          <w:rFonts w:cstheme="minorHAnsi"/>
          <w:b/>
          <w:sz w:val="24"/>
          <w:szCs w:val="24"/>
        </w:rPr>
      </w:pPr>
      <w:r w:rsidRPr="006F5FB5">
        <w:rPr>
          <w:rFonts w:cstheme="minorHAnsi"/>
          <w:b/>
          <w:sz w:val="24"/>
          <w:szCs w:val="24"/>
        </w:rPr>
        <w:t>Byla provedena předběžná finanční kontrola.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Místostarostka</w:t>
      </w:r>
      <w:r w:rsidRPr="006F5FB5">
        <w:rPr>
          <w:rFonts w:cstheme="minorHAnsi"/>
          <w:sz w:val="24"/>
          <w:szCs w:val="24"/>
        </w:rPr>
        <w:tab/>
        <w:t>Jaroslava Slabá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 xml:space="preserve">Starostka/účetní </w:t>
      </w:r>
      <w:r w:rsidRPr="006F5FB5">
        <w:rPr>
          <w:rFonts w:cstheme="minorHAnsi"/>
          <w:sz w:val="24"/>
          <w:szCs w:val="24"/>
        </w:rPr>
        <w:tab/>
      </w:r>
      <w:r w:rsidR="00120362">
        <w:rPr>
          <w:rFonts w:cstheme="minorHAnsi"/>
          <w:sz w:val="24"/>
          <w:szCs w:val="24"/>
        </w:rPr>
        <w:t>Ing</w:t>
      </w:r>
      <w:r w:rsidRPr="006F5FB5">
        <w:rPr>
          <w:rFonts w:cstheme="minorHAnsi"/>
          <w:sz w:val="24"/>
          <w:szCs w:val="24"/>
        </w:rPr>
        <w:t>. Michaela Procházková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Vyvěšeno: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 xml:space="preserve">Sejmuto: </w:t>
      </w:r>
    </w:p>
    <w:p w:rsidR="00C32005" w:rsidRPr="006F5FB5" w:rsidRDefault="00C32005">
      <w:pPr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Ve stejném období byl tento dokument zveřejněn rovněž na internetových stránkách obce Svrabov v sekci Rozpočet (</w:t>
      </w:r>
      <w:hyperlink r:id="rId4" w:history="1">
        <w:r w:rsidRPr="006F5FB5">
          <w:rPr>
            <w:rStyle w:val="Hypertextovodkaz"/>
            <w:rFonts w:cstheme="minorHAnsi"/>
            <w:sz w:val="24"/>
            <w:szCs w:val="24"/>
          </w:rPr>
          <w:t>https://www.svrabov.cz/obec/rozpocet/</w:t>
        </w:r>
      </w:hyperlink>
      <w:r w:rsidRPr="006F5FB5">
        <w:rPr>
          <w:rFonts w:cstheme="minorHAnsi"/>
          <w:sz w:val="24"/>
          <w:szCs w:val="24"/>
        </w:rPr>
        <w:t>).</w:t>
      </w:r>
    </w:p>
    <w:p w:rsidR="00C32005" w:rsidRPr="006F5FB5" w:rsidRDefault="00C32005">
      <w:pPr>
        <w:rPr>
          <w:rFonts w:cstheme="minorHAnsi"/>
          <w:sz w:val="24"/>
          <w:szCs w:val="24"/>
        </w:rPr>
      </w:pPr>
    </w:p>
    <w:p w:rsidR="00C32005" w:rsidRPr="006F5FB5" w:rsidRDefault="00C32005">
      <w:pPr>
        <w:rPr>
          <w:rFonts w:cstheme="minorHAnsi"/>
          <w:b/>
          <w:sz w:val="24"/>
          <w:szCs w:val="24"/>
        </w:rPr>
      </w:pPr>
      <w:r w:rsidRPr="006F5FB5">
        <w:rPr>
          <w:rFonts w:cstheme="minorHAnsi"/>
          <w:b/>
          <w:sz w:val="24"/>
          <w:szCs w:val="24"/>
        </w:rPr>
        <w:t>Součástí návrhu rozpočtu na rok 202</w:t>
      </w:r>
      <w:r w:rsidR="004A20A2">
        <w:rPr>
          <w:rFonts w:cstheme="minorHAnsi"/>
          <w:b/>
          <w:sz w:val="24"/>
          <w:szCs w:val="24"/>
        </w:rPr>
        <w:t>3</w:t>
      </w:r>
      <w:r w:rsidRPr="006F5FB5">
        <w:rPr>
          <w:rFonts w:cstheme="minorHAnsi"/>
          <w:b/>
          <w:sz w:val="24"/>
          <w:szCs w:val="24"/>
        </w:rPr>
        <w:t xml:space="preserve"> je poskytnutí finančních darů viz níže uvedená tabulka: </w:t>
      </w:r>
    </w:p>
    <w:tbl>
      <w:tblPr>
        <w:tblStyle w:val="Mkatabulky"/>
        <w:tblW w:w="9288" w:type="dxa"/>
        <w:tblInd w:w="250" w:type="dxa"/>
        <w:tblLook w:val="04A0"/>
      </w:tblPr>
      <w:tblGrid>
        <w:gridCol w:w="6237"/>
        <w:gridCol w:w="3051"/>
      </w:tblGrid>
      <w:tr w:rsidR="00C32005" w:rsidRPr="006F5FB5" w:rsidTr="00C32005">
        <w:trPr>
          <w:trHeight w:val="192"/>
        </w:trPr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JMÉNO ORGANIZACE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VÝŠE FINANČNÍHO DARU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JIHOČESKÉ CENTRUM PRO ZDRAVOTNĚ POSTIŽENÉ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DOMÁCÍ HOSPIC JORDÁN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4 000,-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OCHRANA FAUNY ČR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SH ČMS – SDH SVRABOV</w:t>
            </w:r>
          </w:p>
        </w:tc>
        <w:tc>
          <w:tcPr>
            <w:tcW w:w="3051" w:type="dxa"/>
          </w:tcPr>
          <w:p w:rsidR="00C32005" w:rsidRPr="006F5FB5" w:rsidRDefault="004A20A2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17</w:t>
            </w:r>
            <w:r w:rsidR="00C32005"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SDH MĚSTA TÁBOR </w:t>
            </w:r>
          </w:p>
        </w:tc>
        <w:tc>
          <w:tcPr>
            <w:tcW w:w="3051" w:type="dxa"/>
          </w:tcPr>
          <w:p w:rsidR="00C32005" w:rsidRPr="006F5FB5" w:rsidRDefault="004A20A2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9</w:t>
            </w:r>
            <w:r w:rsidR="00C32005"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 500,-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MIKROREGION TÁBORSKO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10 000,-</w:t>
            </w:r>
          </w:p>
        </w:tc>
      </w:tr>
    </w:tbl>
    <w:p w:rsidR="00C32005" w:rsidRPr="006F5FB5" w:rsidRDefault="00C32005">
      <w:pPr>
        <w:rPr>
          <w:rFonts w:cstheme="minorHAnsi"/>
          <w:sz w:val="24"/>
          <w:szCs w:val="24"/>
        </w:rPr>
      </w:pPr>
    </w:p>
    <w:p w:rsidR="00C32005" w:rsidRPr="006F5FB5" w:rsidRDefault="00C32005" w:rsidP="00C32005">
      <w:pPr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Připomínky k návrhu rozpočtu obce Svrabov na rok 202</w:t>
      </w:r>
      <w:r w:rsidR="004A20A2">
        <w:rPr>
          <w:rFonts w:cstheme="minorHAnsi"/>
          <w:sz w:val="24"/>
          <w:szCs w:val="24"/>
        </w:rPr>
        <w:t>3</w:t>
      </w:r>
      <w:r w:rsidRPr="006F5FB5">
        <w:rPr>
          <w:rFonts w:cstheme="minorHAnsi"/>
          <w:sz w:val="24"/>
          <w:szCs w:val="24"/>
        </w:rPr>
        <w:t xml:space="preserve"> mohou občané uplatnit písemně do jeho projednání nebo ústně při jeho projednání na zasedání zas</w:t>
      </w:r>
      <w:r w:rsidR="004A20A2">
        <w:rPr>
          <w:rFonts w:cstheme="minorHAnsi"/>
          <w:sz w:val="24"/>
          <w:szCs w:val="24"/>
        </w:rPr>
        <w:t>tupitelstva obce v prosinci 2022</w:t>
      </w:r>
      <w:r w:rsidRPr="006F5FB5">
        <w:rPr>
          <w:rFonts w:cstheme="minorHAnsi"/>
          <w:sz w:val="24"/>
          <w:szCs w:val="24"/>
        </w:rPr>
        <w:t xml:space="preserve">. </w:t>
      </w:r>
    </w:p>
    <w:p w:rsidR="00C32005" w:rsidRPr="006F5FB5" w:rsidRDefault="00C32005" w:rsidP="00C32005">
      <w:pPr>
        <w:rPr>
          <w:rFonts w:cstheme="minorHAnsi"/>
          <w:sz w:val="24"/>
          <w:szCs w:val="24"/>
        </w:rPr>
      </w:pPr>
    </w:p>
    <w:p w:rsidR="00C32005" w:rsidRPr="006F5FB5" w:rsidRDefault="00120362" w:rsidP="00120362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Sestavení rozpočtu na rok 2022</w:t>
      </w:r>
      <w:r w:rsidR="00C32005" w:rsidRPr="006F5FB5">
        <w:rPr>
          <w:rFonts w:cstheme="minorHAnsi"/>
          <w:sz w:val="24"/>
          <w:szCs w:val="24"/>
        </w:rPr>
        <w:t xml:space="preserve"> obce Svrabov vychází ze skutečnosti plnění rozpočtu k </w:t>
      </w:r>
      <w:proofErr w:type="gramStart"/>
      <w:r w:rsidR="00C32005" w:rsidRPr="006F5FB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1</w:t>
      </w:r>
      <w:r w:rsidR="00C32005" w:rsidRPr="006F5FB5">
        <w:rPr>
          <w:rFonts w:cstheme="minorHAnsi"/>
          <w:sz w:val="24"/>
          <w:szCs w:val="24"/>
        </w:rPr>
        <w:t>.10.202</w:t>
      </w:r>
      <w:r w:rsidR="004A20A2">
        <w:rPr>
          <w:rFonts w:cstheme="minorHAnsi"/>
          <w:sz w:val="24"/>
          <w:szCs w:val="24"/>
        </w:rPr>
        <w:t>2</w:t>
      </w:r>
      <w:proofErr w:type="gramEnd"/>
      <w:r w:rsidR="00C32005" w:rsidRPr="006F5FB5">
        <w:rPr>
          <w:rFonts w:cstheme="minorHAnsi"/>
          <w:sz w:val="24"/>
          <w:szCs w:val="24"/>
        </w:rPr>
        <w:t>. Informace o schváleném rozpočtu na předcházející rok naleznete na webových stránkách obce Svrabov v sekci Rozpočet (</w:t>
      </w:r>
      <w:hyperlink r:id="rId5" w:history="1">
        <w:r w:rsidR="00C32005" w:rsidRPr="006F5F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https://www.svrabov.cz/obec/rozpocet/</w:t>
        </w:r>
      </w:hyperlink>
      <w:r w:rsidR="00C32005" w:rsidRPr="006F5FB5">
        <w:rPr>
          <w:rFonts w:eastAsia="Times New Roman" w:cstheme="minorHAnsi"/>
          <w:sz w:val="24"/>
          <w:szCs w:val="24"/>
          <w:lang w:eastAsia="cs-CZ"/>
        </w:rPr>
        <w:t xml:space="preserve">) nebo v níže přiloženém </w:t>
      </w:r>
      <w:r w:rsidR="00C32005" w:rsidRPr="006F5FB5">
        <w:rPr>
          <w:rFonts w:eastAsia="Times New Roman" w:cstheme="minorHAnsi"/>
          <w:b/>
          <w:sz w:val="24"/>
          <w:szCs w:val="24"/>
          <w:lang w:eastAsia="cs-CZ"/>
        </w:rPr>
        <w:t>výkazu FIN-12 za měsíc říjen</w:t>
      </w:r>
      <w:r w:rsidR="00C32005" w:rsidRPr="006F5FB5">
        <w:rPr>
          <w:rFonts w:eastAsia="Times New Roman" w:cstheme="minorHAnsi"/>
          <w:sz w:val="24"/>
          <w:szCs w:val="24"/>
          <w:lang w:eastAsia="cs-CZ"/>
        </w:rPr>
        <w:t>.</w:t>
      </w:r>
      <w:r w:rsidR="006F5FB5" w:rsidRPr="006F5FB5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6F5FB5">
        <w:rPr>
          <w:rFonts w:eastAsia="Times New Roman" w:cstheme="minorHAnsi"/>
          <w:sz w:val="24"/>
          <w:szCs w:val="24"/>
          <w:lang w:eastAsia="cs-CZ"/>
        </w:rPr>
        <w:t>ýkaz FIN-12 za měsíc říjen je rovněž dostupný po domluvě se starostkou obce na OÚ Svrabov.</w:t>
      </w:r>
    </w:p>
    <w:p w:rsidR="00C32005" w:rsidRPr="006F5FB5" w:rsidRDefault="00C32005" w:rsidP="00120362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32005" w:rsidRPr="006F5FB5" w:rsidRDefault="00C32005" w:rsidP="00120362">
      <w:pPr>
        <w:jc w:val="both"/>
        <w:rPr>
          <w:rFonts w:cstheme="minorHAnsi"/>
          <w:sz w:val="24"/>
          <w:szCs w:val="24"/>
        </w:rPr>
      </w:pPr>
      <w:r w:rsidRPr="006F5FB5">
        <w:rPr>
          <w:rFonts w:eastAsia="Times New Roman" w:cstheme="minorHAnsi"/>
          <w:sz w:val="24"/>
          <w:szCs w:val="24"/>
          <w:lang w:eastAsia="cs-CZ"/>
        </w:rPr>
        <w:t>Informace o očekávaném a skutečném plnění rozpočtu za předcházející rok naleznete na webových stránkách obce Svrabov v sekci Rozpočet (</w:t>
      </w:r>
      <w:hyperlink r:id="rId6" w:history="1">
        <w:r w:rsidRPr="006F5F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https://www.svrabov.cz/obec/rozpocet/</w:t>
        </w:r>
      </w:hyperlink>
      <w:r w:rsidRPr="006F5FB5">
        <w:rPr>
          <w:rFonts w:eastAsia="Times New Roman" w:cstheme="minorHAnsi"/>
          <w:sz w:val="24"/>
          <w:szCs w:val="24"/>
          <w:lang w:eastAsia="cs-CZ"/>
        </w:rPr>
        <w:t>).</w:t>
      </w:r>
    </w:p>
    <w:sectPr w:rsidR="00C32005" w:rsidRPr="006F5FB5" w:rsidSect="0060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32005"/>
    <w:rsid w:val="000949EE"/>
    <w:rsid w:val="00120362"/>
    <w:rsid w:val="004A20A2"/>
    <w:rsid w:val="006035C9"/>
    <w:rsid w:val="006F5FB5"/>
    <w:rsid w:val="00AA4103"/>
    <w:rsid w:val="00C32005"/>
    <w:rsid w:val="00C5549B"/>
    <w:rsid w:val="00F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200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32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rabov.cz/obec/rozpocet/" TargetMode="External"/><Relationship Id="rId5" Type="http://schemas.openxmlformats.org/officeDocument/2006/relationships/hyperlink" Target="https://www.svrabov.cz/obec/rozpocet/" TargetMode="External"/><Relationship Id="rId4" Type="http://schemas.openxmlformats.org/officeDocument/2006/relationships/hyperlink" Target="https://www.svrabov.cz/obec/rozpocet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2020-12-03T09:56:00Z</cp:lastPrinted>
  <dcterms:created xsi:type="dcterms:W3CDTF">2022-11-29T21:23:00Z</dcterms:created>
  <dcterms:modified xsi:type="dcterms:W3CDTF">2022-11-29T21:23:00Z</dcterms:modified>
</cp:coreProperties>
</file>